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E3" w:rsidRPr="00B220E3" w:rsidRDefault="00B220E3" w:rsidP="00B220E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B220E3">
        <w:rPr>
          <w:rFonts w:ascii="Tahoma" w:eastAsia="Times New Roman" w:hAnsi="Tahoma" w:cs="Tahoma"/>
          <w:b/>
          <w:bCs/>
          <w:noProof/>
          <w:color w:val="006432"/>
          <w:sz w:val="17"/>
          <w:szCs w:val="17"/>
          <w:shd w:val="clear" w:color="auto" w:fill="FFFFFF"/>
          <w:lang w:eastAsia="es-AR"/>
        </w:rPr>
        <w:drawing>
          <wp:inline distT="0" distB="0" distL="0" distR="0">
            <wp:extent cx="5629275" cy="447675"/>
            <wp:effectExtent l="0" t="0" r="9525" b="9525"/>
            <wp:docPr id="1" name="Imagen 1" descr="http://test.e-legis-ar.msal.gov.ar/counter/uploads/5/_/ley_20171121_7245_/banersantiag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.e-legis-ar.msal.gov.ar/counter/uploads/5/_/ley_20171121_7245_/banersantiag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E3" w:rsidRPr="00B220E3" w:rsidRDefault="00B220E3" w:rsidP="00B220E3">
      <w:pPr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B220E3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  <w:t>LEY 7245  </w:t>
      </w:r>
    </w:p>
    <w:p w:rsidR="00B220E3" w:rsidRPr="00B220E3" w:rsidRDefault="00B220E3" w:rsidP="00B220E3">
      <w:pPr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</w:pPr>
      <w:r w:rsidRPr="00B220E3">
        <w:rPr>
          <w:rFonts w:ascii="Tahoma" w:eastAsia="Times New Roman" w:hAnsi="Tahoma" w:cs="Tahoma"/>
          <w:b/>
          <w:bCs/>
          <w:color w:val="000000"/>
          <w:sz w:val="17"/>
          <w:szCs w:val="17"/>
          <w:shd w:val="clear" w:color="auto" w:fill="FFFFFF"/>
          <w:lang w:eastAsia="es-AR"/>
        </w:rPr>
        <w:t>PODER LEGISLATIVO PROVINCIAL (P.E.P.) 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5102"/>
      </w:tblGrid>
      <w:tr w:rsidR="00B220E3" w:rsidRPr="00B220E3" w:rsidTr="00B220E3">
        <w:tc>
          <w:tcPr>
            <w:tcW w:w="2000" w:type="pct"/>
            <w:shd w:val="clear" w:color="auto" w:fill="FFFFFF"/>
            <w:vAlign w:val="center"/>
            <w:hideMark/>
          </w:tcPr>
          <w:p w:rsidR="00B220E3" w:rsidRPr="00B220E3" w:rsidRDefault="00B220E3" w:rsidP="00B220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B220E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 </w:t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p w:rsidR="00B220E3" w:rsidRPr="00B220E3" w:rsidRDefault="00B220E3" w:rsidP="00B220E3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B220E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Marco regulatorio en la Provincia de Santiago del Estero para la investigación médica, científica y el uso medicinal terapéutico y/o paliativo de cannabis y sus derivados, garantizando y promoviendo el cuidado integral de la salud </w:t>
            </w:r>
          </w:p>
          <w:p w:rsidR="00B220E3" w:rsidRPr="00B220E3" w:rsidRDefault="00B220E3" w:rsidP="00B220E3">
            <w:pPr>
              <w:spacing w:before="100" w:beforeAutospacing="1" w:after="100" w:afterAutospacing="1" w:line="280" w:lineRule="atLeast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</w:pPr>
            <w:r w:rsidRPr="00B220E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es-AR"/>
              </w:rPr>
              <w:t>Sanción: 05/12/2017; Promulgación: 11/12/2017; Boletín Oficial: 19/12/2017 </w:t>
            </w:r>
          </w:p>
        </w:tc>
      </w:tr>
    </w:tbl>
    <w:p w:rsidR="00B220E3" w:rsidRPr="00B220E3" w:rsidRDefault="00B220E3" w:rsidP="00B2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B220E3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br/>
      </w:r>
    </w:p>
    <w:p w:rsidR="00B220E3" w:rsidRPr="00B220E3" w:rsidRDefault="00B220E3" w:rsidP="00B220E3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B220E3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LA CAMARA DE DIPUTADOS DE LA PROVINCIA SANCIONA CON FUERZA DE  </w:t>
      </w:r>
    </w:p>
    <w:p w:rsidR="00B220E3" w:rsidRPr="00B220E3" w:rsidRDefault="00B220E3" w:rsidP="00B220E3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B220E3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L E Y: </w:t>
      </w:r>
    </w:p>
    <w:p w:rsidR="00B220E3" w:rsidRPr="00B220E3" w:rsidRDefault="00B220E3" w:rsidP="00B220E3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B220E3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Artículo1º - </w:t>
      </w:r>
      <w:proofErr w:type="spellStart"/>
      <w:r w:rsidRPr="00B220E3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Establécese</w:t>
      </w:r>
      <w:proofErr w:type="spellEnd"/>
      <w:r w:rsidRPr="00B220E3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el marco regulatorio en la Provincia de Santiago del Estero para la investigación médica, científica y el uso medicinal terapéutico y/o paliativo de cannabis y sus derivados, garantizando y promoviendo el cuidado integral de la salud. </w:t>
      </w:r>
    </w:p>
    <w:p w:rsidR="00B220E3" w:rsidRPr="00B220E3" w:rsidRDefault="00B220E3" w:rsidP="00B220E3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B220E3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Art. 2.- La autoridad de aplicación de la presente Ley es el Ministerio de Salud para la implementación, vigilancia y control de investigación médica y científica, incluidos experimentos clínicos con aceite de cannabis y sus derivados de grado farmacéutico de pureza requerida por la Administración Nacional de Medicamentos, Alimentos y Tecnología Médica (ANMAT) elaborados bajo normas de calidad, seguridad y eficacia, siguiendo los procesos y </w:t>
      </w:r>
      <w:proofErr w:type="gramStart"/>
      <w:r w:rsidRPr="00B220E3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la buenas prácticas</w:t>
      </w:r>
      <w:proofErr w:type="gramEnd"/>
      <w:r w:rsidRPr="00B220E3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de manufactura farmacéutica. </w:t>
      </w:r>
    </w:p>
    <w:p w:rsidR="00B220E3" w:rsidRPr="00B220E3" w:rsidRDefault="00B220E3" w:rsidP="00B220E3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B220E3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3.- La autoridad de aplicación deberá crear una unidad de vigilancia tutelada a los efectos del cumplimiento de la presente Ley, para el uso medicinal de cannabis y sus derivados en epilepsia refractaria y las patologías que conforme aval de la evidencia científica en el futuro se determine para el uso medicinal terapéutico y/o paliativo de cannabis y sus derivados. </w:t>
      </w:r>
    </w:p>
    <w:p w:rsidR="00B220E3" w:rsidRPr="00B220E3" w:rsidRDefault="00B220E3" w:rsidP="00B220E3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B220E3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4.- El Instituto de Obra Social del Empleado Provincial (IOSEP) facilitará la importación por medio de la ANMAT del aceite de cannabis y sus derivados, en el marco de la presente Ley y cubrirá la medicación dentro del marco regulatorio de la </w:t>
      </w:r>
      <w:hyperlink r:id="rId6" w:history="1">
        <w:r w:rsidRPr="00B220E3">
          <w:rPr>
            <w:rFonts w:ascii="Tahoma" w:eastAsia="Times New Roman" w:hAnsi="Tahoma" w:cs="Tahoma"/>
            <w:color w:val="0505A0"/>
            <w:sz w:val="17"/>
            <w:szCs w:val="17"/>
            <w:u w:val="single"/>
            <w:lang w:eastAsia="es-AR"/>
          </w:rPr>
          <w:t>Ley N/ 4.021</w:t>
        </w:r>
      </w:hyperlink>
      <w:r w:rsidRPr="00B220E3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. </w:t>
      </w:r>
    </w:p>
    <w:p w:rsidR="00B220E3" w:rsidRPr="00B220E3" w:rsidRDefault="00B220E3" w:rsidP="00B220E3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B220E3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Art. 5.- Comuníquese al Poder Ejecutivo. </w:t>
      </w:r>
    </w:p>
    <w:p w:rsidR="00B220E3" w:rsidRPr="00B220E3" w:rsidRDefault="00B220E3" w:rsidP="00B220E3">
      <w:pPr>
        <w:shd w:val="clear" w:color="auto" w:fill="FFFFFF"/>
        <w:spacing w:before="100" w:beforeAutospacing="1" w:after="100" w:afterAutospacing="1" w:line="28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es-AR"/>
        </w:rPr>
      </w:pPr>
      <w:r w:rsidRPr="00B220E3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José Emilio </w:t>
      </w:r>
      <w:proofErr w:type="spellStart"/>
      <w:proofErr w:type="gramStart"/>
      <w:r w:rsidRPr="00B220E3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>Neder</w:t>
      </w:r>
      <w:proofErr w:type="spellEnd"/>
      <w:r w:rsidRPr="00B220E3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;</w:t>
      </w:r>
      <w:proofErr w:type="gramEnd"/>
      <w:r w:rsidRPr="00B220E3">
        <w:rPr>
          <w:rFonts w:ascii="Tahoma" w:eastAsia="Times New Roman" w:hAnsi="Tahoma" w:cs="Tahoma"/>
          <w:color w:val="000000"/>
          <w:sz w:val="17"/>
          <w:szCs w:val="17"/>
          <w:lang w:eastAsia="es-AR"/>
        </w:rPr>
        <w:t xml:space="preserve"> Bernardo J. Herrera </w:t>
      </w:r>
    </w:p>
    <w:p w:rsidR="00D24298" w:rsidRDefault="00D24298">
      <w:bookmarkStart w:id="0" w:name="_GoBack"/>
      <w:bookmarkEnd w:id="0"/>
    </w:p>
    <w:sectPr w:rsidR="00D24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E3"/>
    <w:rsid w:val="00B220E3"/>
    <w:rsid w:val="00D2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6F295-56A9-4A37-B845-30D769FC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220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st.e-legis-ar.msal.gov.ar/leisref/public/search.php?type%20=ley/(5)&amp;number=4021&amp;day=07&amp;month=09&amp;year=1973" TargetMode="External"/><Relationship Id="rId5" Type="http://schemas.openxmlformats.org/officeDocument/2006/relationships/image" Target="media/image1.jpeg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Cámara de Diputados de la Nación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 de Informática y Sistemas</dc:creator>
  <cp:keywords/>
  <dc:description/>
  <cp:lastModifiedBy>Dirección General de Informática y Sistemas</cp:lastModifiedBy>
  <cp:revision>1</cp:revision>
  <dcterms:created xsi:type="dcterms:W3CDTF">2020-02-04T19:14:00Z</dcterms:created>
  <dcterms:modified xsi:type="dcterms:W3CDTF">2020-02-04T19:14:00Z</dcterms:modified>
</cp:coreProperties>
</file>