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Layout w:type="fixed"/>
        <w:tblLook w:val="04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6432"/>
                <w:sz w:val="17"/>
                <w:szCs w:val="17"/>
              </w:rPr>
              <w:drawing>
                <wp:inline distB="0" distT="0" distL="0" distR="0">
                  <wp:extent cx="5629275" cy="447675"/>
                  <wp:effectExtent b="0" l="0" r="0" t="0"/>
                  <wp:docPr descr="http://test.e-legis-ar.msal.gov.ar/counter/uploads/9/_/ley_20180822_5309_/banerrionegro.jpg" id="2" name="image1.jpg"/>
                  <a:graphic>
                    <a:graphicData uri="http://schemas.openxmlformats.org/drawingml/2006/picture">
                      <pic:pic>
                        <pic:nvPicPr>
                          <pic:cNvPr descr="http://test.e-legis-ar.msal.gov.ar/counter/uploads/9/_/ley_20180822_5309_/banerrionegro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27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80" w:before="280" w:lineRule="auto"/>
              <w:jc w:val="both"/>
              <w:rPr>
                <w:rFonts w:ascii="Tahoma" w:cs="Tahoma" w:eastAsia="Tahoma" w:hAnsi="Tahom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7"/>
                <w:szCs w:val="17"/>
                <w:rtl w:val="0"/>
              </w:rPr>
              <w:t xml:space="preserve">LEY 5309  </w:t>
            </w:r>
          </w:p>
          <w:p w:rsidR="00000000" w:rsidDel="00000000" w:rsidP="00000000" w:rsidRDefault="00000000" w:rsidRPr="00000000" w14:paraId="00000004">
            <w:pPr>
              <w:spacing w:after="280" w:before="280" w:lineRule="auto"/>
              <w:jc w:val="both"/>
              <w:rPr>
                <w:rFonts w:ascii="Tahoma" w:cs="Tahoma" w:eastAsia="Tahoma" w:hAnsi="Tahom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7"/>
                <w:szCs w:val="17"/>
                <w:rtl w:val="0"/>
              </w:rPr>
              <w:t xml:space="preserve">PODER LEGISLATIVO PROVINCIAL (P.L.P.)  </w:t>
            </w:r>
          </w:p>
          <w:tbl>
            <w:tblPr>
              <w:tblStyle w:val="Table2"/>
              <w:tblW w:w="8880.0" w:type="dxa"/>
              <w:jc w:val="left"/>
              <w:tblLayout w:type="fixed"/>
              <w:tblLook w:val="0400"/>
            </w:tblPr>
            <w:tblGrid>
              <w:gridCol w:w="3510"/>
              <w:gridCol w:w="5370"/>
              <w:tblGridChange w:id="0">
                <w:tblGrid>
                  <w:gridCol w:w="3510"/>
                  <w:gridCol w:w="53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7"/>
                      <w:szCs w:val="17"/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280" w:lineRule="auto"/>
                    <w:jc w:val="both"/>
                    <w:rPr>
                      <w:rFonts w:ascii="Tahoma" w:cs="Tahoma" w:eastAsia="Tahoma" w:hAnsi="Tahoma"/>
                      <w:color w:val="000000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color w:val="000000"/>
                      <w:sz w:val="17"/>
                      <w:szCs w:val="17"/>
                      <w:rtl w:val="0"/>
                    </w:rPr>
                    <w:t xml:space="preserve">Adhesión de la Provincia de Río Negro a la Ley Nacional N° 27350, sobre la investigación médica y científica del uso medicinal de la planta de cannabis y sus derivados. </w:t>
                  </w:r>
                </w:p>
                <w:p w:rsidR="00000000" w:rsidDel="00000000" w:rsidP="00000000" w:rsidRDefault="00000000" w:rsidRPr="00000000" w14:paraId="00000007">
                  <w:pPr>
                    <w:spacing w:before="280" w:lineRule="auto"/>
                    <w:jc w:val="both"/>
                    <w:rPr>
                      <w:rFonts w:ascii="Tahoma" w:cs="Tahoma" w:eastAsia="Tahoma" w:hAnsi="Tahoma"/>
                      <w:color w:val="000000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color w:val="000000"/>
                      <w:sz w:val="17"/>
                      <w:szCs w:val="17"/>
                      <w:rtl w:val="0"/>
                    </w:rPr>
                    <w:t xml:space="preserve">Sanción: 22/08/2018; Promulgación: 31/08/2018; Boletín Oficial 13/09/2018. </w:t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La Legislatura de la Provincia de Río Negro Sanciona con Fuerza de Ley:  </w:t>
            </w:r>
          </w:p>
          <w:p w:rsidR="00000000" w:rsidDel="00000000" w:rsidP="00000000" w:rsidRDefault="00000000" w:rsidRPr="00000000" w14:paraId="0000000A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Artículo 1°.- La Provincia de Río Negro adhiere en todos sus términos a la ley nacional n° </w:t>
            </w:r>
            <w:hyperlink r:id="rId8">
              <w:r w:rsidDel="00000000" w:rsidR="00000000" w:rsidRPr="00000000">
                <w:rPr>
                  <w:rFonts w:ascii="Tahoma" w:cs="Tahoma" w:eastAsia="Tahoma" w:hAnsi="Tahoma"/>
                  <w:color w:val="0505a0"/>
                  <w:sz w:val="17"/>
                  <w:szCs w:val="17"/>
                  <w:u w:val="single"/>
                  <w:rtl w:val="0"/>
                </w:rPr>
                <w:t xml:space="preserve">27350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 que establece un marco regulatorio para la investigación médica y científica del uso medicinal de la planta de cannabis y sus derivados, garantizando y promoviendo el cuidado integral de la salud, cuyo texto forma parte de la presente como anexo I. </w:t>
            </w:r>
          </w:p>
          <w:p w:rsidR="00000000" w:rsidDel="00000000" w:rsidP="00000000" w:rsidRDefault="00000000" w:rsidRPr="00000000" w14:paraId="0000000B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2°.- La autoridad de aplicación queda facultada a suscribir convenios con el Ministerio de Salud de la Nación tendientes a la aplicación de la ley nacional </w:t>
            </w:r>
            <w:hyperlink r:id="rId9">
              <w:r w:rsidDel="00000000" w:rsidR="00000000" w:rsidRPr="00000000">
                <w:rPr>
                  <w:rFonts w:ascii="Tahoma" w:cs="Tahoma" w:eastAsia="Tahoma" w:hAnsi="Tahoma"/>
                  <w:color w:val="0505a0"/>
                  <w:sz w:val="17"/>
                  <w:szCs w:val="17"/>
                  <w:u w:val="single"/>
                  <w:rtl w:val="0"/>
                </w:rPr>
                <w:t xml:space="preserve">27350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, de investigación médica y científica del uso medicinal de la planta de cannabis y sus derivados y la articulación de acciones para el cumplimiento de sus objetivos. </w:t>
            </w:r>
          </w:p>
          <w:p w:rsidR="00000000" w:rsidDel="00000000" w:rsidP="00000000" w:rsidRDefault="00000000" w:rsidRPr="00000000" w14:paraId="0000000C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3°.- Es autoridad de aplicación de la presente ley el Ministerio de Salud de la provincia. </w:t>
            </w:r>
          </w:p>
          <w:p w:rsidR="00000000" w:rsidDel="00000000" w:rsidP="00000000" w:rsidRDefault="00000000" w:rsidRPr="00000000" w14:paraId="0000000D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4°.- Comuníquese al Poder Ejecutivo y archívese. </w:t>
            </w:r>
          </w:p>
          <w:p w:rsidR="00000000" w:rsidDel="00000000" w:rsidP="00000000" w:rsidRDefault="00000000" w:rsidRPr="00000000" w14:paraId="0000000E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Dada en la Sala de Sesiones de la Legislatura de la Provincia de Río Negro, en la ciudad de Viedma, a los veintidós días del mes de agosto del año dos mil dieciocho. </w:t>
            </w:r>
          </w:p>
          <w:p w:rsidR="00000000" w:rsidDel="00000000" w:rsidP="00000000" w:rsidRDefault="00000000" w:rsidRPr="00000000" w14:paraId="0000000F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Dr. Facundo Manuel López, Vice Presidente 1º a/c. Presidencia de la Legislatura.-  </w:t>
            </w:r>
          </w:p>
          <w:p w:rsidR="00000000" w:rsidDel="00000000" w:rsidP="00000000" w:rsidRDefault="00000000" w:rsidRPr="00000000" w14:paraId="00000010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Lic. Daniel Arnaldo Ayala, Secretario Legislativo. </w:t>
            </w:r>
          </w:p>
          <w:p w:rsidR="00000000" w:rsidDel="00000000" w:rsidP="00000000" w:rsidRDefault="00000000" w:rsidRPr="00000000" w14:paraId="00000011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ANEXO </w:t>
            </w:r>
          </w:p>
          <w:p w:rsidR="00000000" w:rsidDel="00000000" w:rsidP="00000000" w:rsidRDefault="00000000" w:rsidRPr="00000000" w14:paraId="00000012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Buenos Aires, 23 de Noviembre de 2016. </w:t>
            </w:r>
          </w:p>
          <w:p w:rsidR="00000000" w:rsidDel="00000000" w:rsidP="00000000" w:rsidRDefault="00000000" w:rsidRPr="00000000" w14:paraId="00000013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Señora Presidenta del H. Senado. </w:t>
            </w:r>
          </w:p>
          <w:p w:rsidR="00000000" w:rsidDel="00000000" w:rsidP="00000000" w:rsidRDefault="00000000" w:rsidRPr="00000000" w14:paraId="00000014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Tengo el honor de dirigirme a la señora Presidenta, comunicándole que esta H. Cámara ha sancionado, en sesión de la fecha, el siguiente proyecto de ley que paso en revisión al H. Senado. </w:t>
            </w:r>
          </w:p>
          <w:p w:rsidR="00000000" w:rsidDel="00000000" w:rsidP="00000000" w:rsidRDefault="00000000" w:rsidRPr="00000000" w14:paraId="00000015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El Senado y Cámara de Diputados, etc. </w:t>
            </w:r>
          </w:p>
          <w:p w:rsidR="00000000" w:rsidDel="00000000" w:rsidP="00000000" w:rsidRDefault="00000000" w:rsidRPr="00000000" w14:paraId="00000016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INVESTIGACIÓN MÉDICA Y CIENTÍFICA DEL USO MEDICINAL DE LA PLANTA DE CANNABIS Y SUS DERIVADOS </w:t>
            </w:r>
          </w:p>
          <w:p w:rsidR="00000000" w:rsidDel="00000000" w:rsidP="00000000" w:rsidRDefault="00000000" w:rsidRPr="00000000" w14:paraId="00000017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Artículo 1°- Objeto. La presente ley tiene por objeto establecer un marco regulatorio para la investigación médica y científica del uso medicinal, terapéutico y/o paliativo del dolor de la planta de cannabis y sus derivados, garantizando y promoviendo el cuidado integral de la salud. </w:t>
            </w:r>
          </w:p>
          <w:p w:rsidR="00000000" w:rsidDel="00000000" w:rsidP="00000000" w:rsidRDefault="00000000" w:rsidRPr="00000000" w14:paraId="00000018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2°- Programa. Créase el Programa Nacional para el Estudio y la Investigación del Uso Medicinal de la Planta de Cannabis, sus derivados y tratamientos no convencionales, en la órbita del Ministerio de Salud.  </w:t>
            </w:r>
          </w:p>
          <w:p w:rsidR="00000000" w:rsidDel="00000000" w:rsidP="00000000" w:rsidRDefault="00000000" w:rsidRPr="00000000" w14:paraId="00000019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3°- Objetivos. Son objetivos del programa: </w:t>
            </w:r>
          </w:p>
          <w:p w:rsidR="00000000" w:rsidDel="00000000" w:rsidP="00000000" w:rsidRDefault="00000000" w:rsidRPr="00000000" w14:paraId="0000001A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a) Emprender acciones de promoción y prevención orientadas a garantizar el derecho a la salud; </w:t>
            </w:r>
          </w:p>
          <w:p w:rsidR="00000000" w:rsidDel="00000000" w:rsidP="00000000" w:rsidRDefault="00000000" w:rsidRPr="00000000" w14:paraId="0000001B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b) Promover medidas de concientización dirigidas a la población en general; </w:t>
            </w:r>
          </w:p>
          <w:p w:rsidR="00000000" w:rsidDel="00000000" w:rsidP="00000000" w:rsidRDefault="00000000" w:rsidRPr="00000000" w14:paraId="0000001C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c) Establecer lineamientos y guías adecuadas de asistencia, tratamiento y accesibilidad; </w:t>
            </w:r>
          </w:p>
          <w:p w:rsidR="00000000" w:rsidDel="00000000" w:rsidP="00000000" w:rsidRDefault="00000000" w:rsidRPr="00000000" w14:paraId="0000001D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d) Garantizar el acceso gratuito al aceite de cáñamo y demás derivados del cannabis a toda persona que se incorpore al programa, en las condiciones que establezca la reglamentación; </w:t>
            </w:r>
          </w:p>
          <w:p w:rsidR="00000000" w:rsidDel="00000000" w:rsidP="00000000" w:rsidRDefault="00000000" w:rsidRPr="00000000" w14:paraId="0000001E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e) Desarrollar evidencia científica sobre diferentes alternativas terapéuticas a problemas de salud, que no abordan los tratamientos médicos convencionales; </w:t>
            </w:r>
          </w:p>
          <w:p w:rsidR="00000000" w:rsidDel="00000000" w:rsidP="00000000" w:rsidRDefault="00000000" w:rsidRPr="00000000" w14:paraId="0000001F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f) Investigar los fines terapéuticos y científicos de la planta de cannabis y sus derivados en la terapéutica humana; </w:t>
            </w:r>
          </w:p>
          <w:p w:rsidR="00000000" w:rsidDel="00000000" w:rsidP="00000000" w:rsidRDefault="00000000" w:rsidRPr="00000000" w14:paraId="00000020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g) Comprobar la eficacia de la intervención estudiada, o recoger datos sobre sus propiedades y el impacto en el organismo humano; </w:t>
            </w:r>
          </w:p>
          <w:p w:rsidR="00000000" w:rsidDel="00000000" w:rsidP="00000000" w:rsidRDefault="00000000" w:rsidRPr="00000000" w14:paraId="00000021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h) Establecer la eficacia para cada indicación terapéutica, que permita el uso adecuado y la universalización del acceso al tratamiento; </w:t>
            </w:r>
          </w:p>
          <w:p w:rsidR="00000000" w:rsidDel="00000000" w:rsidP="00000000" w:rsidRDefault="00000000" w:rsidRPr="00000000" w14:paraId="00000022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i) Conocer los efectos secundarios del uso medicinal de la planta de cannabis y sus derivados, y establecer la seguridad y las limitaciones para su uso, promoviendo el cuidado de la población en su conjunto; </w:t>
            </w:r>
          </w:p>
          <w:p w:rsidR="00000000" w:rsidDel="00000000" w:rsidP="00000000" w:rsidRDefault="00000000" w:rsidRPr="00000000" w14:paraId="00000023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j) Propiciar la participación e incorporación voluntaria de los pacientes que presenten las patologías que la autoridad de aplicación determine y/o el profesional médico de hospital público indique, y de sus familiares, quienes podrán aportar su experiencia, conocimiento empírico, vivencias y métodos utilizados para su autocuidado; </w:t>
            </w:r>
          </w:p>
          <w:p w:rsidR="00000000" w:rsidDel="00000000" w:rsidP="00000000" w:rsidRDefault="00000000" w:rsidRPr="00000000" w14:paraId="00000024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k) Proveer asesoramiento, cobertura adecuada y completo seguimiento del tratamiento a la población afectada que participe del programa;  </w:t>
            </w:r>
          </w:p>
          <w:p w:rsidR="00000000" w:rsidDel="00000000" w:rsidP="00000000" w:rsidRDefault="00000000" w:rsidRPr="00000000" w14:paraId="00000025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1) Contribuir a la capacitación continua de profesionales de la salud en todo lo referente al cuidado integral de las personas que presentan las patologías involucradas, a la mejora de su calidad de vida, y al uso medicinal de la planta de cannabis y sus derivados.  </w:t>
            </w:r>
          </w:p>
          <w:p w:rsidR="00000000" w:rsidDel="00000000" w:rsidP="00000000" w:rsidRDefault="00000000" w:rsidRPr="00000000" w14:paraId="00000026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4° - Autoridad de aplicación. La autoridad de aplicación debe ser determinada por el Poder Ejecutivo en el ámbito del Ministerio de Salud de la Nación. </w:t>
            </w:r>
          </w:p>
          <w:p w:rsidR="00000000" w:rsidDel="00000000" w:rsidP="00000000" w:rsidRDefault="00000000" w:rsidRPr="00000000" w14:paraId="00000027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Se encontrará autorizada a investigar y/o supervisar la investigación con fines médicos y científicos de las propiedades de la planta de cannabis y sus derivados. </w:t>
            </w:r>
          </w:p>
          <w:p w:rsidR="00000000" w:rsidDel="00000000" w:rsidP="00000000" w:rsidRDefault="00000000" w:rsidRPr="00000000" w14:paraId="00000028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5°- La autoridad de aplicación, en coordinación con organismos públicos nacionales, provinciales y de la Ciudad Autónoma de Buenos Aires, debe promover la aplicación de la presente ley en el ámbito de las provincias y de la Ciudad Autónoma de Buenos Aires. Podrá articular acciones y firmar convenios con instituciones académico científicas, organismos públicos y organizaciones no gubernamentales.  </w:t>
            </w:r>
          </w:p>
          <w:p w:rsidR="00000000" w:rsidDel="00000000" w:rsidP="00000000" w:rsidRDefault="00000000" w:rsidRPr="00000000" w14:paraId="00000029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6°- La autoridad de aplicación tiene la facultad de realizar todas las acciones requeridas para garantizar el aprovisionamiento de los insumos necesarios a efectos de llevar a cabo los estudios científicos y médicos de la planta de cannabis con fines medicinales en el marco del programa, sea a través de la importación o de la producción por parte del Estado nacional. A tal fin, la autoridad de aplicación podrá autorizar el cultivo de cannabis por parte del Conicet e INTA con fines de investigación médica y/o científica, así como para elaborar la sustancia para el tratamiento que suministrará el programa. En todos los casos, se priorizará y fomentará la producción a través de los laboratorios públicos nucleados en la ANLAP.  </w:t>
            </w:r>
          </w:p>
          <w:p w:rsidR="00000000" w:rsidDel="00000000" w:rsidP="00000000" w:rsidRDefault="00000000" w:rsidRPr="00000000" w14:paraId="0000002A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7°- La Administración Nacional de Medicamentos, Alimentos y Tecnología Médica (ANMAT) permitirá la importación de aceite de cannabis y sus derivados, cuando sea requerida por pacientes que presenten las patologías contempladas en el programa y cuenten con la indicación médica pertinente. La provisión será gratuita para quienes se encuentren incorporados al programa. </w:t>
            </w:r>
          </w:p>
          <w:p w:rsidR="00000000" w:rsidDel="00000000" w:rsidP="00000000" w:rsidRDefault="00000000" w:rsidRPr="00000000" w14:paraId="0000002B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8°- Registro. Créase en el ámbito del Ministerio de Salud de la Nación un registro nacional voluntario a los fines de autorizar en virtud de lo dispuesto por el artículo 5° de la ley 23.737 la inscripción de los pacientes y familiares de pacientes que, presentando las patologías incluidas en la reglamentación y/o prescriptas por médicos de hospitales públicos, sean usuarios de aceite de cáñamo y otros derivados de la planta de cannabis, con el resguardo de protección de confidencialidad de datos personales. </w:t>
            </w:r>
          </w:p>
          <w:p w:rsidR="00000000" w:rsidDel="00000000" w:rsidP="00000000" w:rsidRDefault="00000000" w:rsidRPr="00000000" w14:paraId="0000002C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9°- Consejo Consultivo. Créase un Consejo Consultivo Honorario, que estará integrado por instituciones, asociaciones, organizaciones no gubernamentales y profesionales del sector público y privado que intervengan y articulen acciones en el marco de la presente ley. Las instituciones que lo integren deberán acreditar que actúan sin patrocinio comercial ni otros conflictos de intereses que afecten la transparencia y buena fe de su participación. </w:t>
            </w:r>
          </w:p>
          <w:p w:rsidR="00000000" w:rsidDel="00000000" w:rsidP="00000000" w:rsidRDefault="00000000" w:rsidRPr="00000000" w14:paraId="0000002D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10.- El Estado nacional impulsará a través de los laboratorios de Producción Pública de Medicamentos nucleados en ANLAP, creada por la ley 27.113 y en cumplimiento de la ley 26.688, la producción pública de cannabis en todas sus variedades y su eventual industrialización en cantidades suficientes para su uso exclusivamente medicinal, terapéutico y de investigación. </w:t>
            </w:r>
          </w:p>
          <w:p w:rsidR="00000000" w:rsidDel="00000000" w:rsidP="00000000" w:rsidRDefault="00000000" w:rsidRPr="00000000" w14:paraId="0000002E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11.- El Poder Ejecutivo nacional, a través de la autoridad de aplicación, dispondrá en la reglamentación de la presente las previsiones presupuestarias necesarias para su cumplimiento, las que podrán integrarse con los siguientes recursos: </w:t>
            </w:r>
          </w:p>
          <w:p w:rsidR="00000000" w:rsidDel="00000000" w:rsidP="00000000" w:rsidRDefault="00000000" w:rsidRPr="00000000" w14:paraId="0000002F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a) Las sumas que anualmente le asigne el Presupuesto General de la Nación a la autoridad de aplicación; </w:t>
            </w:r>
          </w:p>
          <w:p w:rsidR="00000000" w:rsidDel="00000000" w:rsidP="00000000" w:rsidRDefault="00000000" w:rsidRPr="00000000" w14:paraId="00000030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b) Todo otro ingreso que derive de la gestión de la autoridad de aplicación; </w:t>
            </w:r>
          </w:p>
          <w:p w:rsidR="00000000" w:rsidDel="00000000" w:rsidP="00000000" w:rsidRDefault="00000000" w:rsidRPr="00000000" w14:paraId="00000031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c) Las subvenciones, donaciones, legados, aportes y transferencias de otras reparticiones o de personas físicas o jurídicas, de organismos nacionales y/o internacionales;  </w:t>
            </w:r>
          </w:p>
          <w:p w:rsidR="00000000" w:rsidDel="00000000" w:rsidP="00000000" w:rsidRDefault="00000000" w:rsidRPr="00000000" w14:paraId="00000032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d) Los intereses y rentas de los bienes que posea; </w:t>
            </w:r>
          </w:p>
          <w:p w:rsidR="00000000" w:rsidDel="00000000" w:rsidP="00000000" w:rsidRDefault="00000000" w:rsidRPr="00000000" w14:paraId="00000033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e) Los recursos que fijen leyes especiales; </w:t>
            </w:r>
          </w:p>
          <w:p w:rsidR="00000000" w:rsidDel="00000000" w:rsidP="00000000" w:rsidRDefault="00000000" w:rsidRPr="00000000" w14:paraId="00000034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f) Los recursos no utilizados, provenientes de ejercicios anteriores. </w:t>
            </w:r>
          </w:p>
          <w:p w:rsidR="00000000" w:rsidDel="00000000" w:rsidP="00000000" w:rsidRDefault="00000000" w:rsidRPr="00000000" w14:paraId="00000035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12.- Adhesión. Invítase a las provincias y a la Ciudad Autónoma de Buenos Aires a adherir a la presente ley, a los efectos de incorporarse al programa, en el marco de los convenios que se celebren con la autoridad de aplicación. </w:t>
            </w:r>
          </w:p>
          <w:p w:rsidR="00000000" w:rsidDel="00000000" w:rsidP="00000000" w:rsidRDefault="00000000" w:rsidRPr="00000000" w14:paraId="00000036">
            <w:pPr>
              <w:spacing w:after="280"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13.- Reglamentación. La autoridad de aplicación debe reglamentar la presente ley dentro de un plazo no mayor a sesenta (60) días desde su publicación en el Boletín Oficial. </w:t>
            </w:r>
          </w:p>
          <w:p w:rsidR="00000000" w:rsidDel="00000000" w:rsidP="00000000" w:rsidRDefault="00000000" w:rsidRPr="00000000" w14:paraId="00000037">
            <w:pPr>
              <w:spacing w:before="280" w:lineRule="auto"/>
              <w:jc w:val="both"/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Art. 14.- Comuníquese al Poder Ejecutivo nacional. Saludo a usted muy atentamente. </w:t>
            </w:r>
          </w:p>
        </w:tc>
      </w:tr>
    </w:tbl>
    <w:p w:rsidR="00000000" w:rsidDel="00000000" w:rsidP="00000000" w:rsidRDefault="00000000" w:rsidRPr="00000000" w14:paraId="0000003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semiHidden w:val="1"/>
    <w:unhideWhenUsed w:val="1"/>
    <w:rsid w:val="00D7136D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D713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test.e-legis-ar.msal.gov.ar/leisref/public/search.php?type=ley/(5)&amp;number=27350&amp;day=29&amp;month=03&amp;year=201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test.e-legis-ar.msal.gov.ar/leisref/public/search.php?type=ley/(5)&amp;number=27350&amp;day=29&amp;month=03&amp;year=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FM0AlFQmDnsEoGzImQZ7rKY76w==">AMUW2mW9a28DO4lOWZTt0ssn2UJ5+M41OUCvUCyTayU+z6oho0qxjdlw2ffR/dCJjbaFnNIt/hj9JhC5pOa1D6Hk2jQ/uSylTrfL2acs8001FbAbHzxDqdSZ5wqMJEco+n+YVhn9p+Uu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2020-02-04T18:46:00Z</dcterms:created>
  <dc:creator>Dirección General de Informática y Sistemas</dc:creator>
</cp:coreProperties>
</file>